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25A3" w14:textId="77777777" w:rsidR="002D2A47" w:rsidRDefault="002D2A47" w:rsidP="002D2A47">
      <w:pPr>
        <w:pStyle w:val="Normaalweb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Style w:val="Zwaar"/>
          <w:rFonts w:ascii="inherit" w:eastAsiaTheme="majorEastAsia" w:hAnsi="inherit"/>
          <w:color w:val="373737"/>
          <w:sz w:val="23"/>
          <w:szCs w:val="23"/>
          <w:bdr w:val="none" w:sz="0" w:space="0" w:color="auto" w:frame="1"/>
        </w:rPr>
      </w:pPr>
      <w:r>
        <w:rPr>
          <w:rStyle w:val="Zwaar"/>
          <w:rFonts w:ascii="inherit" w:eastAsiaTheme="majorEastAsia" w:hAnsi="inherit"/>
          <w:color w:val="373737"/>
          <w:sz w:val="23"/>
          <w:szCs w:val="23"/>
          <w:bdr w:val="none" w:sz="0" w:space="0" w:color="auto" w:frame="1"/>
        </w:rPr>
        <w:t>Dubbel spelen.</w:t>
      </w:r>
    </w:p>
    <w:p w14:paraId="0402FAC1" w14:textId="77777777" w:rsidR="002D2A47" w:rsidRDefault="002D2A47" w:rsidP="002D2A47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73737"/>
          <w:sz w:val="23"/>
          <w:szCs w:val="23"/>
        </w:rPr>
      </w:pPr>
    </w:p>
    <w:p w14:paraId="0548D80D" w14:textId="69276960" w:rsidR="002D2A47" w:rsidRDefault="002D2A47" w:rsidP="002D2A47">
      <w:pPr>
        <w:pStyle w:val="Normaalweb"/>
        <w:shd w:val="clear" w:color="auto" w:fill="FFFFFF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Fonts w:ascii="Helvetica Neue" w:hAnsi="Helvetica Neue"/>
          <w:color w:val="373737"/>
          <w:sz w:val="23"/>
          <w:szCs w:val="23"/>
        </w:rPr>
        <w:t xml:space="preserve">Biljarters die daarvan zijn </w:t>
      </w:r>
      <w:r>
        <w:rPr>
          <w:rFonts w:ascii="Helvetica Neue" w:hAnsi="Helvetica Neue"/>
          <w:color w:val="373737"/>
          <w:sz w:val="23"/>
          <w:szCs w:val="23"/>
        </w:rPr>
        <w:t>vrijgesteld</w:t>
      </w:r>
      <w:r>
        <w:rPr>
          <w:rFonts w:ascii="Helvetica Neue" w:hAnsi="Helvetica Neue"/>
          <w:color w:val="373737"/>
          <w:sz w:val="23"/>
          <w:szCs w:val="23"/>
        </w:rPr>
        <w:t xml:space="preserve"> staan hieronder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vermeld.</w:t>
      </w:r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br/>
      </w:r>
      <w:r>
        <w:rPr>
          <w:rFonts w:ascii="Helvetica Neue" w:hAnsi="Helvetica Neue"/>
          <w:color w:val="373737"/>
          <w:sz w:val="23"/>
          <w:szCs w:val="23"/>
        </w:rPr>
        <w:t xml:space="preserve">Vergeet niet om tijdig voor aanvang van de competitie door te </w:t>
      </w:r>
      <w:r>
        <w:rPr>
          <w:rFonts w:ascii="Helvetica Neue" w:hAnsi="Helvetica Neue"/>
          <w:color w:val="373737"/>
          <w:sz w:val="23"/>
          <w:szCs w:val="23"/>
        </w:rPr>
        <w:br/>
      </w:r>
      <w:r>
        <w:rPr>
          <w:rFonts w:ascii="Helvetica Neue" w:hAnsi="Helvetica Neue"/>
          <w:color w:val="373737"/>
          <w:sz w:val="23"/>
          <w:szCs w:val="23"/>
        </w:rPr>
        <w:t>geven welke speler geen dubbele partij wil of kan spelen.</w:t>
      </w:r>
    </w:p>
    <w:p w14:paraId="56952BAF" w14:textId="77777777" w:rsidR="002D2A47" w:rsidRDefault="002D2A47" w:rsidP="002D2A47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Style w:val="Zwaar"/>
          <w:rFonts w:ascii="inherit" w:eastAsiaTheme="majorEastAsia" w:hAnsi="inherit"/>
          <w:color w:val="373737"/>
          <w:sz w:val="23"/>
          <w:szCs w:val="23"/>
          <w:bdr w:val="none" w:sz="0" w:space="0" w:color="auto" w:frame="1"/>
        </w:rPr>
        <w:t>Gaarne met naam – Bondsnummer – aantal caramboles en team</w:t>
      </w:r>
      <w:r>
        <w:rPr>
          <w:rFonts w:ascii="Helvetica Neue" w:hAnsi="Helvetica Neue"/>
          <w:color w:val="373737"/>
          <w:sz w:val="23"/>
          <w:szCs w:val="23"/>
        </w:rPr>
        <w:t>.</w:t>
      </w:r>
    </w:p>
    <w:p w14:paraId="5B66DAA5" w14:textId="77777777" w:rsidR="00212430" w:rsidRDefault="00212430"/>
    <w:sectPr w:rsidR="00212430" w:rsidSect="002D2A47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7"/>
    <w:rsid w:val="00212430"/>
    <w:rsid w:val="002D2A47"/>
    <w:rsid w:val="00334048"/>
    <w:rsid w:val="00A86B8C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5542"/>
  <w15:chartTrackingRefBased/>
  <w15:docId w15:val="{7AF5609A-5A85-7844-8C6E-35C833D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2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2A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2A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2A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2A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2A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2A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2A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2A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2A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2A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2A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2A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2A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2A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2A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2A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2A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2A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2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2A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2A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2A4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2A4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2A47"/>
    <w:rPr>
      <w:b/>
      <w:bCs w:val="0"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D2A47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D2A4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2025-08-29T08:38:00Z</dcterms:created>
  <dcterms:modified xsi:type="dcterms:W3CDTF">2025-08-29T08:39:00Z</dcterms:modified>
</cp:coreProperties>
</file>